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08AA3" w14:textId="29B8CE53" w:rsidR="007D3014" w:rsidRPr="00957079" w:rsidRDefault="007D3014" w:rsidP="007D3014">
      <w:pPr>
        <w:pStyle w:val="NormalWeb"/>
        <w:rPr>
          <w:color w:val="000000"/>
        </w:rPr>
      </w:pPr>
      <w:r w:rsidRPr="00957079">
        <w:rPr>
          <w:color w:val="000000"/>
        </w:rPr>
        <w:t>Name: Jacob Boykin</w:t>
      </w:r>
    </w:p>
    <w:p w14:paraId="63537471" w14:textId="510203F4" w:rsidR="007D3014" w:rsidRPr="00957079" w:rsidRDefault="007D3014" w:rsidP="007D3014">
      <w:pPr>
        <w:pStyle w:val="NormalWeb"/>
        <w:rPr>
          <w:color w:val="000000"/>
        </w:rPr>
      </w:pPr>
      <w:r w:rsidRPr="00957079">
        <w:rPr>
          <w:color w:val="000000"/>
        </w:rPr>
        <w:t>Advisor: Hoyong Chung, Ph.D.</w:t>
      </w:r>
    </w:p>
    <w:p w14:paraId="13A6FC1A" w14:textId="25CDDB08" w:rsidR="007D3014" w:rsidRPr="00957079" w:rsidRDefault="007D3014" w:rsidP="007D3014">
      <w:pPr>
        <w:pStyle w:val="NormalWeb"/>
        <w:rPr>
          <w:color w:val="000000"/>
        </w:rPr>
      </w:pPr>
      <w:r w:rsidRPr="00957079">
        <w:rPr>
          <w:color w:val="000000"/>
        </w:rPr>
        <w:t>Date: March 16, 2026</w:t>
      </w:r>
    </w:p>
    <w:p w14:paraId="08223E40" w14:textId="4F22B120" w:rsidR="007D3014" w:rsidRPr="00957079" w:rsidRDefault="007D3014" w:rsidP="007D3014">
      <w:pPr>
        <w:pStyle w:val="NormalWeb"/>
        <w:rPr>
          <w:color w:val="000000"/>
        </w:rPr>
      </w:pPr>
      <w:r w:rsidRPr="00957079">
        <w:rPr>
          <w:color w:val="000000"/>
        </w:rPr>
        <w:t>Time: 2:30 PM – 4:30 PM</w:t>
      </w:r>
    </w:p>
    <w:p w14:paraId="24BAD7B2" w14:textId="7BE33962" w:rsidR="007D3014" w:rsidRPr="00957079" w:rsidRDefault="007D3014" w:rsidP="007D3014">
      <w:pPr>
        <w:pStyle w:val="NormalWeb"/>
        <w:rPr>
          <w:color w:val="000000"/>
        </w:rPr>
      </w:pPr>
      <w:r w:rsidRPr="00957079">
        <w:rPr>
          <w:color w:val="000000"/>
        </w:rPr>
        <w:t>Location: IRCB 1030</w:t>
      </w:r>
    </w:p>
    <w:p w14:paraId="2EF19537" w14:textId="30446543" w:rsidR="007D3014" w:rsidRPr="00957079" w:rsidRDefault="007D3014" w:rsidP="007D3014">
      <w:pPr>
        <w:pStyle w:val="NormalWeb"/>
        <w:rPr>
          <w:color w:val="000000"/>
        </w:rPr>
      </w:pPr>
      <w:r w:rsidRPr="00957079">
        <w:rPr>
          <w:color w:val="000000"/>
        </w:rPr>
        <w:t>Title: Intentional Molecular Design of Functional Polymer Systems: Biomedical Adhesives, Stimuli Responsive Polymers, and Functional Interface Engineering</w:t>
      </w:r>
    </w:p>
    <w:p w14:paraId="68B47C76" w14:textId="7B04B08D" w:rsidR="007D3014" w:rsidRPr="00957079" w:rsidRDefault="007D3014" w:rsidP="007D3014">
      <w:pPr>
        <w:rPr>
          <w:rFonts w:ascii="Times New Roman" w:eastAsia="Times New Roman" w:hAnsi="Times New Roman" w:cs="Times New Roman"/>
          <w:color w:val="000000"/>
          <w:kern w:val="0"/>
          <w14:ligatures w14:val="none"/>
        </w:rPr>
      </w:pPr>
      <w:r w:rsidRPr="00957079">
        <w:rPr>
          <w:rFonts w:ascii="Times New Roman" w:eastAsia="Times New Roman" w:hAnsi="Times New Roman" w:cs="Times New Roman"/>
          <w:color w:val="000000"/>
          <w:kern w:val="0"/>
          <w14:ligatures w14:val="none"/>
        </w:rPr>
        <w:t>This dissertation presents the rational design, synthesis, and evaluation of four polymer systems developed to address limitations in biomedical adhesion, enzyme-responsive diagnostics, and functional polymer-surface interfaces. Biological environments impose challenges including hydrated and dynamic interfaces, selective biochemical triggers, and strict cytocompatibility requirements that conventional polymers often fail to satisfy. In response, this work integrates molecular architecture, interfacial chemistry, and network formation strategies to establish structure–property relationships that enable controlled, application-specific performance.</w:t>
      </w:r>
    </w:p>
    <w:p w14:paraId="78967F91" w14:textId="462F0DBF" w:rsidR="007D3014" w:rsidRPr="00957079" w:rsidRDefault="007D3014" w:rsidP="007D3014">
      <w:pPr>
        <w:rPr>
          <w:rFonts w:ascii="Times New Roman" w:eastAsia="Times New Roman" w:hAnsi="Times New Roman" w:cs="Times New Roman"/>
          <w:color w:val="000000"/>
          <w:kern w:val="0"/>
          <w14:ligatures w14:val="none"/>
        </w:rPr>
      </w:pPr>
      <w:r w:rsidRPr="00957079">
        <w:rPr>
          <w:rFonts w:ascii="Times New Roman" w:eastAsia="Times New Roman" w:hAnsi="Times New Roman" w:cs="Times New Roman"/>
          <w:color w:val="000000"/>
          <w:kern w:val="0"/>
          <w14:ligatures w14:val="none"/>
        </w:rPr>
        <w:t>The first platform describes a multifunctional bio-inspired adhesive composed of a sulfonated polyelectrolyte and catechol-functional repeat units. By taking advantage of the benefits of mussel-inspired catechol gorup, the material achieves strong wet adhesion to tissue-relevant substrates while maintaining mechanical compliance in aqueous environments. Monomer composition was systematically tuned to balance electrostatic interactions and catechol-mediated adhesion, and the system further demonstrated localized drug retention and favorable cytocompatibility as a treatment for highly proliferative dermal fibroblasts.</w:t>
      </w:r>
    </w:p>
    <w:p w14:paraId="28635D5A" w14:textId="479D61F4" w:rsidR="007D3014" w:rsidRPr="00957079" w:rsidRDefault="007D3014" w:rsidP="007D3014">
      <w:pPr>
        <w:rPr>
          <w:rFonts w:ascii="Times New Roman" w:eastAsia="Times New Roman" w:hAnsi="Times New Roman" w:cs="Times New Roman"/>
          <w:color w:val="000000"/>
          <w:kern w:val="0"/>
          <w14:ligatures w14:val="none"/>
        </w:rPr>
      </w:pPr>
      <w:r w:rsidRPr="00957079">
        <w:rPr>
          <w:rFonts w:ascii="Times New Roman" w:eastAsia="Times New Roman" w:hAnsi="Times New Roman" w:cs="Times New Roman"/>
          <w:color w:val="000000"/>
          <w:kern w:val="0"/>
          <w14:ligatures w14:val="none"/>
        </w:rPr>
        <w:t>The second project introduces a UV-triggered adhesive integrating thiol-ene photopolymerization with interfacial adhesion chemistry. The material remains inactive prior to light exposure and rapidly forms a crosslinked network under wet conditions upon brief irradiation. Variation of polymer architecture and stoichiometry established correlations between curing kinetics, crosslink density, mechanical properties, and adhesion performance</w:t>
      </w:r>
      <w:r w:rsidR="00F5119A" w:rsidRPr="00957079">
        <w:rPr>
          <w:rFonts w:ascii="Times New Roman" w:eastAsia="Times New Roman" w:hAnsi="Times New Roman" w:cs="Times New Roman"/>
          <w:color w:val="000000"/>
          <w:kern w:val="0"/>
          <w14:ligatures w14:val="none"/>
        </w:rPr>
        <w:t xml:space="preserve"> while maintaining excellent biocompatibility and minimal adhesion strength loss in underwater environments.</w:t>
      </w:r>
    </w:p>
    <w:p w14:paraId="2B8F295F" w14:textId="4B3BC027" w:rsidR="00316088" w:rsidRPr="00957079" w:rsidRDefault="00316088" w:rsidP="007D3014">
      <w:pPr>
        <w:rPr>
          <w:rFonts w:ascii="Times New Roman" w:eastAsia="Times New Roman" w:hAnsi="Times New Roman" w:cs="Times New Roman"/>
          <w:color w:val="000000"/>
          <w:kern w:val="0"/>
          <w14:ligatures w14:val="none"/>
        </w:rPr>
      </w:pPr>
      <w:r w:rsidRPr="00957079">
        <w:rPr>
          <w:rFonts w:ascii="Times New Roman" w:eastAsia="Times New Roman" w:hAnsi="Times New Roman" w:cs="Times New Roman"/>
          <w:color w:val="000000"/>
          <w:kern w:val="0"/>
          <w14:ligatures w14:val="none"/>
        </w:rPr>
        <w:t xml:space="preserve">The third platform investigates a polyamide engineered for enzyme-responsive degradation. Peptide-mimetic linkages were strategically incorporated into the polymer backbone to enable selective cleavage by aspartic proteases under gastric conditions while maintaining stability in non-enzymatic environments. Degradation kinetics were dictated by backbone geometry and scissile bond accessibility, establishing that enzymatic responsiveness in synthetic polymers </w:t>
      </w:r>
      <w:r w:rsidRPr="00957079">
        <w:rPr>
          <w:rFonts w:ascii="Times New Roman" w:eastAsia="Times New Roman" w:hAnsi="Times New Roman" w:cs="Times New Roman"/>
          <w:color w:val="000000"/>
          <w:kern w:val="0"/>
          <w14:ligatures w14:val="none"/>
        </w:rPr>
        <w:lastRenderedPageBreak/>
        <w:t xml:space="preserve">arises from precise structural design and supporting the development of activity-based diagnostic materials for </w:t>
      </w:r>
      <w:r w:rsidR="00957079">
        <w:rPr>
          <w:rFonts w:ascii="Times New Roman" w:eastAsia="Times New Roman" w:hAnsi="Times New Roman" w:cs="Times New Roman"/>
          <w:color w:val="000000"/>
          <w:kern w:val="0"/>
          <w14:ligatures w14:val="none"/>
        </w:rPr>
        <w:t>enzyme-governed diseases.</w:t>
      </w:r>
    </w:p>
    <w:p w14:paraId="71A37D88" w14:textId="1080782E" w:rsidR="007D3014" w:rsidRPr="00957079" w:rsidRDefault="007D3014" w:rsidP="007D3014">
      <w:pPr>
        <w:rPr>
          <w:rFonts w:ascii="Times New Roman" w:eastAsia="Times New Roman" w:hAnsi="Times New Roman" w:cs="Times New Roman"/>
          <w:color w:val="000000"/>
          <w:kern w:val="0"/>
          <w14:ligatures w14:val="none"/>
        </w:rPr>
      </w:pPr>
      <w:r w:rsidRPr="00957079">
        <w:rPr>
          <w:rFonts w:ascii="Times New Roman" w:eastAsia="Times New Roman" w:hAnsi="Times New Roman" w:cs="Times New Roman"/>
          <w:color w:val="000000"/>
          <w:kern w:val="0"/>
          <w14:ligatures w14:val="none"/>
        </w:rPr>
        <w:t xml:space="preserve">The final project investigates </w:t>
      </w:r>
      <w:r w:rsidR="00F5119A" w:rsidRPr="00957079">
        <w:rPr>
          <w:rFonts w:ascii="Times New Roman" w:eastAsia="Times New Roman" w:hAnsi="Times New Roman" w:cs="Times New Roman"/>
          <w:color w:val="000000"/>
          <w:kern w:val="0"/>
          <w14:ligatures w14:val="none"/>
        </w:rPr>
        <w:t xml:space="preserve">a novel procedure towards </w:t>
      </w:r>
      <w:r w:rsidRPr="00957079">
        <w:rPr>
          <w:rFonts w:ascii="Times New Roman" w:eastAsia="Times New Roman" w:hAnsi="Times New Roman" w:cs="Times New Roman"/>
          <w:color w:val="000000"/>
          <w:kern w:val="0"/>
          <w14:ligatures w14:val="none"/>
        </w:rPr>
        <w:t xml:space="preserve">surface-initiated polymer growth from MXene </w:t>
      </w:r>
      <w:r w:rsidR="00F5119A" w:rsidRPr="00957079">
        <w:rPr>
          <w:rFonts w:ascii="Times New Roman" w:eastAsia="Times New Roman" w:hAnsi="Times New Roman" w:cs="Times New Roman"/>
          <w:color w:val="000000"/>
          <w:kern w:val="0"/>
          <w14:ligatures w14:val="none"/>
        </w:rPr>
        <w:t xml:space="preserve">sheets </w:t>
      </w:r>
      <w:r w:rsidRPr="00957079">
        <w:rPr>
          <w:rFonts w:ascii="Times New Roman" w:eastAsia="Times New Roman" w:hAnsi="Times New Roman" w:cs="Times New Roman"/>
          <w:color w:val="000000"/>
          <w:kern w:val="0"/>
          <w14:ligatures w14:val="none"/>
        </w:rPr>
        <w:t>to tailor polymer</w:t>
      </w:r>
      <w:r w:rsidR="00F5119A" w:rsidRPr="00957079">
        <w:rPr>
          <w:rFonts w:ascii="Times New Roman" w:eastAsia="Times New Roman" w:hAnsi="Times New Roman" w:cs="Times New Roman"/>
          <w:color w:val="000000"/>
          <w:kern w:val="0"/>
          <w14:ligatures w14:val="none"/>
        </w:rPr>
        <w:t>-</w:t>
      </w:r>
      <w:r w:rsidRPr="00957079">
        <w:rPr>
          <w:rFonts w:ascii="Times New Roman" w:eastAsia="Times New Roman" w:hAnsi="Times New Roman" w:cs="Times New Roman"/>
          <w:color w:val="000000"/>
          <w:kern w:val="0"/>
          <w14:ligatures w14:val="none"/>
        </w:rPr>
        <w:t xml:space="preserve">surface interactions and </w:t>
      </w:r>
      <w:r w:rsidR="00F5119A" w:rsidRPr="00957079">
        <w:rPr>
          <w:rFonts w:ascii="Times New Roman" w:eastAsia="Times New Roman" w:hAnsi="Times New Roman" w:cs="Times New Roman"/>
          <w:color w:val="000000"/>
          <w:kern w:val="0"/>
          <w14:ligatures w14:val="none"/>
        </w:rPr>
        <w:t>covalent</w:t>
      </w:r>
      <w:r w:rsidRPr="00957079">
        <w:rPr>
          <w:rFonts w:ascii="Times New Roman" w:eastAsia="Times New Roman" w:hAnsi="Times New Roman" w:cs="Times New Roman"/>
          <w:color w:val="000000"/>
          <w:kern w:val="0"/>
          <w14:ligatures w14:val="none"/>
        </w:rPr>
        <w:t xml:space="preserve"> </w:t>
      </w:r>
      <w:r w:rsidR="00F5119A" w:rsidRPr="00957079">
        <w:rPr>
          <w:rFonts w:ascii="Times New Roman" w:eastAsia="Times New Roman" w:hAnsi="Times New Roman" w:cs="Times New Roman"/>
          <w:color w:val="000000"/>
          <w:kern w:val="0"/>
          <w14:ligatures w14:val="none"/>
        </w:rPr>
        <w:t>polymer</w:t>
      </w:r>
      <w:r w:rsidRPr="00957079">
        <w:rPr>
          <w:rFonts w:ascii="Times New Roman" w:eastAsia="Times New Roman" w:hAnsi="Times New Roman" w:cs="Times New Roman"/>
          <w:color w:val="000000"/>
          <w:kern w:val="0"/>
          <w14:ligatures w14:val="none"/>
        </w:rPr>
        <w:t xml:space="preserve"> formation</w:t>
      </w:r>
      <w:r w:rsidR="00F5119A" w:rsidRPr="00957079">
        <w:rPr>
          <w:rFonts w:ascii="Times New Roman" w:eastAsia="Times New Roman" w:hAnsi="Times New Roman" w:cs="Times New Roman"/>
          <w:color w:val="000000"/>
          <w:kern w:val="0"/>
          <w14:ligatures w14:val="none"/>
        </w:rPr>
        <w:t xml:space="preserve"> on the MXene surface</w:t>
      </w:r>
      <w:r w:rsidRPr="00957079">
        <w:rPr>
          <w:rFonts w:ascii="Times New Roman" w:eastAsia="Times New Roman" w:hAnsi="Times New Roman" w:cs="Times New Roman"/>
          <w:color w:val="000000"/>
          <w:kern w:val="0"/>
          <w14:ligatures w14:val="none"/>
        </w:rPr>
        <w:t>. Controlled grafting of a thermoresponsive polymer enabled modulation of interfacial properties and confirmed the formation of functional polymer</w:t>
      </w:r>
      <w:r w:rsidR="00F5119A" w:rsidRPr="00957079">
        <w:rPr>
          <w:rFonts w:ascii="Times New Roman" w:eastAsia="Times New Roman" w:hAnsi="Times New Roman" w:cs="Times New Roman"/>
          <w:color w:val="000000"/>
          <w:kern w:val="0"/>
          <w14:ligatures w14:val="none"/>
        </w:rPr>
        <w:t>-</w:t>
      </w:r>
      <w:r w:rsidRPr="00957079">
        <w:rPr>
          <w:rFonts w:ascii="Times New Roman" w:eastAsia="Times New Roman" w:hAnsi="Times New Roman" w:cs="Times New Roman"/>
          <w:color w:val="000000"/>
          <w:kern w:val="0"/>
          <w14:ligatures w14:val="none"/>
        </w:rPr>
        <w:t>2D material hybrids.</w:t>
      </w:r>
    </w:p>
    <w:p w14:paraId="14850C39" w14:textId="2813B93A" w:rsidR="00750EA9" w:rsidRPr="00957079" w:rsidRDefault="007D3014" w:rsidP="007D3014">
      <w:pPr>
        <w:rPr>
          <w:sz w:val="22"/>
          <w:szCs w:val="22"/>
        </w:rPr>
      </w:pPr>
      <w:r w:rsidRPr="00957079">
        <w:rPr>
          <w:rFonts w:ascii="Times New Roman" w:eastAsia="Times New Roman" w:hAnsi="Times New Roman" w:cs="Times New Roman"/>
          <w:color w:val="000000"/>
          <w:kern w:val="0"/>
          <w14:ligatures w14:val="none"/>
        </w:rPr>
        <w:t>Collectively, these studies demonstrate that intentional molecular engineering transforms conventional polymer classes into multifunctional systems capable of adhering, curing on demand, degrading selectively, or interfacing with advanced substrates in complex environments. By integrating chemical structure, network architecture, and stimulus responsiveness, this work establishes adaptable design strategies for next-generation biomedical and functional polymer materials.</w:t>
      </w:r>
    </w:p>
    <w:sectPr w:rsidR="00750EA9" w:rsidRPr="009570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NLW0NDC2MAMyzA1NzJV0lIJTi4sz8/NACoxqAecQTkIsAAAA"/>
  </w:docVars>
  <w:rsids>
    <w:rsidRoot w:val="007D3014"/>
    <w:rsid w:val="00111EED"/>
    <w:rsid w:val="00230869"/>
    <w:rsid w:val="00316088"/>
    <w:rsid w:val="00441EB0"/>
    <w:rsid w:val="005E71FB"/>
    <w:rsid w:val="007453E9"/>
    <w:rsid w:val="00750EA9"/>
    <w:rsid w:val="007D3014"/>
    <w:rsid w:val="00877ABD"/>
    <w:rsid w:val="00957079"/>
    <w:rsid w:val="00BC5708"/>
    <w:rsid w:val="00C0657B"/>
    <w:rsid w:val="00C17E7F"/>
    <w:rsid w:val="00D20A97"/>
    <w:rsid w:val="00F51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244861"/>
  <w15:chartTrackingRefBased/>
  <w15:docId w15:val="{B7311854-5B24-41A2-9ECF-25A5C8E9B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30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D30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D30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D30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D30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D30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D30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D30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D30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D30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D30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D30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D30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D30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D30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D30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D30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D3014"/>
    <w:rPr>
      <w:rFonts w:eastAsiaTheme="majorEastAsia" w:cstheme="majorBidi"/>
      <w:color w:val="272727" w:themeColor="text1" w:themeTint="D8"/>
    </w:rPr>
  </w:style>
  <w:style w:type="paragraph" w:styleId="Title">
    <w:name w:val="Title"/>
    <w:basedOn w:val="Normal"/>
    <w:next w:val="Normal"/>
    <w:link w:val="TitleChar"/>
    <w:uiPriority w:val="10"/>
    <w:qFormat/>
    <w:rsid w:val="007D30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D30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D30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D30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D3014"/>
    <w:pPr>
      <w:spacing w:before="160"/>
      <w:jc w:val="center"/>
    </w:pPr>
    <w:rPr>
      <w:i/>
      <w:iCs/>
      <w:color w:val="404040" w:themeColor="text1" w:themeTint="BF"/>
    </w:rPr>
  </w:style>
  <w:style w:type="character" w:customStyle="1" w:styleId="QuoteChar">
    <w:name w:val="Quote Char"/>
    <w:basedOn w:val="DefaultParagraphFont"/>
    <w:link w:val="Quote"/>
    <w:uiPriority w:val="29"/>
    <w:rsid w:val="007D3014"/>
    <w:rPr>
      <w:i/>
      <w:iCs/>
      <w:color w:val="404040" w:themeColor="text1" w:themeTint="BF"/>
    </w:rPr>
  </w:style>
  <w:style w:type="paragraph" w:styleId="ListParagraph">
    <w:name w:val="List Paragraph"/>
    <w:basedOn w:val="Normal"/>
    <w:uiPriority w:val="34"/>
    <w:qFormat/>
    <w:rsid w:val="007D3014"/>
    <w:pPr>
      <w:ind w:left="720"/>
      <w:contextualSpacing/>
    </w:pPr>
  </w:style>
  <w:style w:type="character" w:styleId="IntenseEmphasis">
    <w:name w:val="Intense Emphasis"/>
    <w:basedOn w:val="DefaultParagraphFont"/>
    <w:uiPriority w:val="21"/>
    <w:qFormat/>
    <w:rsid w:val="007D3014"/>
    <w:rPr>
      <w:i/>
      <w:iCs/>
      <w:color w:val="0F4761" w:themeColor="accent1" w:themeShade="BF"/>
    </w:rPr>
  </w:style>
  <w:style w:type="paragraph" w:styleId="IntenseQuote">
    <w:name w:val="Intense Quote"/>
    <w:basedOn w:val="Normal"/>
    <w:next w:val="Normal"/>
    <w:link w:val="IntenseQuoteChar"/>
    <w:uiPriority w:val="30"/>
    <w:qFormat/>
    <w:rsid w:val="007D30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D3014"/>
    <w:rPr>
      <w:i/>
      <w:iCs/>
      <w:color w:val="0F4761" w:themeColor="accent1" w:themeShade="BF"/>
    </w:rPr>
  </w:style>
  <w:style w:type="character" w:styleId="IntenseReference">
    <w:name w:val="Intense Reference"/>
    <w:basedOn w:val="DefaultParagraphFont"/>
    <w:uiPriority w:val="32"/>
    <w:qFormat/>
    <w:rsid w:val="007D3014"/>
    <w:rPr>
      <w:b/>
      <w:bCs/>
      <w:smallCaps/>
      <w:color w:val="0F4761" w:themeColor="accent1" w:themeShade="BF"/>
      <w:spacing w:val="5"/>
    </w:rPr>
  </w:style>
  <w:style w:type="paragraph" w:styleId="NormalWeb">
    <w:name w:val="Normal (Web)"/>
    <w:basedOn w:val="Normal"/>
    <w:uiPriority w:val="99"/>
    <w:semiHidden/>
    <w:unhideWhenUsed/>
    <w:rsid w:val="007D3014"/>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528</Words>
  <Characters>3011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Boy</dc:creator>
  <cp:keywords/>
  <dc:description/>
  <cp:lastModifiedBy>Jacob Boy</cp:lastModifiedBy>
  <cp:revision>4</cp:revision>
  <dcterms:created xsi:type="dcterms:W3CDTF">2026-02-19T15:59:00Z</dcterms:created>
  <dcterms:modified xsi:type="dcterms:W3CDTF">2026-02-19T16:30:00Z</dcterms:modified>
</cp:coreProperties>
</file>