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E973" w14:textId="137626CA" w:rsidR="006E5DBC" w:rsidRPr="001022F3" w:rsidRDefault="0093124A" w:rsidP="0093124A">
      <w:pPr>
        <w:jc w:val="center"/>
        <w:rPr>
          <w:rFonts w:ascii="Times New Roman" w:hAnsi="Times New Roman" w:cs="Times New Roman"/>
          <w:b/>
          <w:bCs/>
        </w:rPr>
      </w:pPr>
      <w:r w:rsidRPr="00BB5813">
        <w:rPr>
          <w:rFonts w:ascii="Times New Roman" w:hAnsi="Times New Roman" w:cs="Times New Roman"/>
          <w:b/>
          <w:bCs/>
        </w:rPr>
        <w:t>ABSTRACT</w:t>
      </w:r>
    </w:p>
    <w:p w14:paraId="36BAD7F1" w14:textId="38FB1A1C" w:rsidR="0093124A" w:rsidRDefault="0093124A" w:rsidP="0093124A">
      <w:pPr>
        <w:jc w:val="center"/>
      </w:pPr>
    </w:p>
    <w:p w14:paraId="5AB03CB0" w14:textId="451FAC6C" w:rsidR="000E60BC" w:rsidRDefault="0093124A" w:rsidP="00BB5813">
      <w:pPr>
        <w:autoSpaceDE w:val="0"/>
        <w:autoSpaceDN w:val="0"/>
        <w:adjustRightInd w:val="0"/>
        <w:jc w:val="both"/>
        <w:rPr>
          <w:rFonts w:ascii="Times New Roman" w:hAnsi="Times New Roman" w:cs="Times New Roman"/>
        </w:rPr>
      </w:pPr>
      <w:r>
        <w:rPr>
          <w:rFonts w:ascii="Times New Roman" w:hAnsi="Times New Roman" w:cs="Times New Roman"/>
        </w:rPr>
        <w:t xml:space="preserve">The need for renewable energy resources and systems </w:t>
      </w:r>
      <w:r w:rsidR="00C97856">
        <w:rPr>
          <w:rFonts w:ascii="Times New Roman" w:hAnsi="Times New Roman" w:cs="Times New Roman"/>
        </w:rPr>
        <w:t>has</w:t>
      </w:r>
      <w:r>
        <w:rPr>
          <w:rFonts w:ascii="Times New Roman" w:hAnsi="Times New Roman" w:cs="Times New Roman"/>
        </w:rPr>
        <w:t xml:space="preserve"> been a global goal for good reason. </w:t>
      </w:r>
      <w:r w:rsidR="00E84832">
        <w:rPr>
          <w:rFonts w:ascii="Times New Roman" w:hAnsi="Times New Roman" w:cs="Times New Roman"/>
        </w:rPr>
        <w:t xml:space="preserve">Throughout </w:t>
      </w:r>
      <w:r>
        <w:rPr>
          <w:rFonts w:ascii="Times New Roman" w:hAnsi="Times New Roman" w:cs="Times New Roman"/>
        </w:rPr>
        <w:t>the past few decades</w:t>
      </w:r>
      <w:r w:rsidR="00E84832">
        <w:rPr>
          <w:rFonts w:ascii="Times New Roman" w:hAnsi="Times New Roman" w:cs="Times New Roman"/>
        </w:rPr>
        <w:t xml:space="preserve">, research </w:t>
      </w:r>
      <w:r>
        <w:rPr>
          <w:rFonts w:ascii="Times New Roman" w:hAnsi="Times New Roman" w:cs="Times New Roman"/>
        </w:rPr>
        <w:t>ha</w:t>
      </w:r>
      <w:r w:rsidR="00E84832">
        <w:rPr>
          <w:rFonts w:ascii="Times New Roman" w:hAnsi="Times New Roman" w:cs="Times New Roman"/>
        </w:rPr>
        <w:t>s</w:t>
      </w:r>
      <w:r>
        <w:rPr>
          <w:rFonts w:ascii="Times New Roman" w:hAnsi="Times New Roman" w:cs="Times New Roman"/>
        </w:rPr>
        <w:t xml:space="preserve"> shown that </w:t>
      </w:r>
      <w:r w:rsidR="00C97856">
        <w:rPr>
          <w:rFonts w:ascii="Times New Roman" w:hAnsi="Times New Roman" w:cs="Times New Roman"/>
        </w:rPr>
        <w:t>the</w:t>
      </w:r>
      <w:r>
        <w:rPr>
          <w:rFonts w:ascii="Times New Roman" w:hAnsi="Times New Roman" w:cs="Times New Roman"/>
        </w:rPr>
        <w:t xml:space="preserve"> building materials used for </w:t>
      </w:r>
      <w:r w:rsidR="00F719EF">
        <w:rPr>
          <w:rFonts w:ascii="Times New Roman" w:hAnsi="Times New Roman" w:cs="Times New Roman"/>
        </w:rPr>
        <w:t xml:space="preserve">our </w:t>
      </w:r>
      <w:r>
        <w:rPr>
          <w:rFonts w:ascii="Times New Roman" w:hAnsi="Times New Roman" w:cs="Times New Roman"/>
        </w:rPr>
        <w:t xml:space="preserve">infrastructure not only </w:t>
      </w:r>
      <w:r w:rsidR="00C97856">
        <w:rPr>
          <w:rFonts w:ascii="Times New Roman" w:hAnsi="Times New Roman" w:cs="Times New Roman"/>
        </w:rPr>
        <w:t>have</w:t>
      </w:r>
      <w:r>
        <w:rPr>
          <w:rFonts w:ascii="Times New Roman" w:hAnsi="Times New Roman" w:cs="Times New Roman"/>
        </w:rPr>
        <w:t xml:space="preserve"> residual damaging effects on the environment but also </w:t>
      </w:r>
      <w:r w:rsidR="00C97856">
        <w:rPr>
          <w:rFonts w:ascii="Times New Roman" w:hAnsi="Times New Roman" w:cs="Times New Roman"/>
        </w:rPr>
        <w:t>represent</w:t>
      </w:r>
      <w:r>
        <w:rPr>
          <w:rFonts w:ascii="Times New Roman" w:hAnsi="Times New Roman" w:cs="Times New Roman"/>
        </w:rPr>
        <w:t xml:space="preserve"> an inefficient use of energy. </w:t>
      </w:r>
      <w:r w:rsidR="00E1651A">
        <w:rPr>
          <w:rFonts w:ascii="Times New Roman" w:hAnsi="Times New Roman" w:cs="Times New Roman"/>
        </w:rPr>
        <w:t xml:space="preserve">The world’s </w:t>
      </w:r>
      <w:r w:rsidR="00A83C68">
        <w:rPr>
          <w:rFonts w:ascii="Times New Roman" w:hAnsi="Times New Roman" w:cs="Times New Roman"/>
        </w:rPr>
        <w:t xml:space="preserve">abundant </w:t>
      </w:r>
      <w:r w:rsidR="00E1651A">
        <w:rPr>
          <w:rFonts w:ascii="Times New Roman" w:hAnsi="Times New Roman" w:cs="Times New Roman"/>
        </w:rPr>
        <w:t xml:space="preserve">energy dependence is </w:t>
      </w:r>
      <w:r w:rsidR="00C63E45">
        <w:rPr>
          <w:rFonts w:ascii="Times New Roman" w:hAnsi="Times New Roman" w:cs="Times New Roman"/>
        </w:rPr>
        <w:t xml:space="preserve">evermore increasing, and fossil fuels nor conventional construction strategies will address waste concerns. </w:t>
      </w:r>
      <w:r w:rsidR="00C63E45" w:rsidRPr="00F719EF">
        <w:rPr>
          <w:rFonts w:ascii="Times New Roman" w:hAnsi="Times New Roman" w:cs="Times New Roman"/>
        </w:rPr>
        <w:t>The construction industry has been slow to incorporate energy-efficient building</w:t>
      </w:r>
      <w:r w:rsidR="00EE320D">
        <w:rPr>
          <w:rFonts w:ascii="Times New Roman" w:hAnsi="Times New Roman" w:cs="Times New Roman"/>
        </w:rPr>
        <w:t xml:space="preserve"> </w:t>
      </w:r>
      <w:r w:rsidR="00EE320D" w:rsidRPr="00F719EF">
        <w:rPr>
          <w:rFonts w:ascii="Times New Roman" w:hAnsi="Times New Roman" w:cs="Times New Roman"/>
        </w:rPr>
        <w:t xml:space="preserve">techniques due to the conception of high economic investment. </w:t>
      </w:r>
      <w:r w:rsidR="00C97856">
        <w:rPr>
          <w:rFonts w:ascii="Times New Roman" w:hAnsi="Times New Roman" w:cs="Times New Roman"/>
        </w:rPr>
        <w:t>The installation</w:t>
      </w:r>
      <w:r w:rsidR="00DE52D5">
        <w:rPr>
          <w:rFonts w:ascii="Times New Roman" w:hAnsi="Times New Roman" w:cs="Times New Roman"/>
        </w:rPr>
        <w:t xml:space="preserve"> of products within the building envelope </w:t>
      </w:r>
      <w:r w:rsidR="00EE320D" w:rsidRPr="00F719EF">
        <w:rPr>
          <w:rFonts w:ascii="Times New Roman" w:hAnsi="Times New Roman" w:cs="Times New Roman"/>
        </w:rPr>
        <w:t xml:space="preserve">during the construction process impacts the overall performance and durability of a building. </w:t>
      </w:r>
      <w:r w:rsidR="00F719EF" w:rsidRPr="00F719EF">
        <w:rPr>
          <w:rFonts w:ascii="Times New Roman" w:hAnsi="Times New Roman" w:cs="Times New Roman"/>
        </w:rPr>
        <w:t>However, when the building construction industry fails to address installation quality</w:t>
      </w:r>
      <w:r w:rsidR="00C97856">
        <w:rPr>
          <w:rFonts w:ascii="Times New Roman" w:hAnsi="Times New Roman" w:cs="Times New Roman"/>
        </w:rPr>
        <w:t>,</w:t>
      </w:r>
      <w:r w:rsidR="00F719EF" w:rsidRPr="00F719EF">
        <w:rPr>
          <w:rFonts w:ascii="Times New Roman" w:hAnsi="Times New Roman" w:cs="Times New Roman"/>
        </w:rPr>
        <w:t xml:space="preserve"> </w:t>
      </w:r>
      <w:r w:rsidR="0014757B">
        <w:rPr>
          <w:rFonts w:ascii="Times New Roman" w:hAnsi="Times New Roman" w:cs="Times New Roman"/>
        </w:rPr>
        <w:t xml:space="preserve">energy consumption increases substantially </w:t>
      </w:r>
      <w:r w:rsidR="00C97856">
        <w:rPr>
          <w:rFonts w:ascii="Times New Roman" w:hAnsi="Times New Roman" w:cs="Times New Roman"/>
        </w:rPr>
        <w:t>over time</w:t>
      </w:r>
      <w:r w:rsidR="0014757B">
        <w:rPr>
          <w:rFonts w:ascii="Times New Roman" w:hAnsi="Times New Roman" w:cs="Times New Roman"/>
        </w:rPr>
        <w:t xml:space="preserve">. </w:t>
      </w:r>
      <w:r w:rsidR="00F719EF" w:rsidRPr="00F719EF">
        <w:rPr>
          <w:rFonts w:ascii="Times New Roman" w:hAnsi="Times New Roman" w:cs="Times New Roman"/>
        </w:rPr>
        <w:t>Improper installation of a product can lead to major</w:t>
      </w:r>
      <w:r w:rsidR="00F719EF">
        <w:rPr>
          <w:rFonts w:ascii="Times New Roman" w:hAnsi="Times New Roman" w:cs="Times New Roman"/>
        </w:rPr>
        <w:t xml:space="preserve"> </w:t>
      </w:r>
      <w:r w:rsidR="00F719EF" w:rsidRPr="00F719EF">
        <w:rPr>
          <w:rFonts w:ascii="Times New Roman" w:hAnsi="Times New Roman" w:cs="Times New Roman"/>
        </w:rPr>
        <w:t xml:space="preserve">deviations in performance that can increase maintenance costs over the </w:t>
      </w:r>
      <w:r w:rsidR="00C97856">
        <w:rPr>
          <w:rFonts w:ascii="Times New Roman" w:hAnsi="Times New Roman" w:cs="Times New Roman"/>
        </w:rPr>
        <w:t>product's lifetime,</w:t>
      </w:r>
      <w:r w:rsidR="00F719EF" w:rsidRPr="00F719EF">
        <w:rPr>
          <w:rFonts w:ascii="Times New Roman" w:hAnsi="Times New Roman" w:cs="Times New Roman"/>
        </w:rPr>
        <w:t xml:space="preserve"> in addition</w:t>
      </w:r>
      <w:r w:rsidR="00F719EF">
        <w:rPr>
          <w:rFonts w:ascii="Times New Roman" w:hAnsi="Times New Roman" w:cs="Times New Roman"/>
        </w:rPr>
        <w:t xml:space="preserve"> </w:t>
      </w:r>
      <w:r w:rsidR="00F719EF" w:rsidRPr="00F719EF">
        <w:rPr>
          <w:rFonts w:ascii="Times New Roman" w:hAnsi="Times New Roman" w:cs="Times New Roman"/>
        </w:rPr>
        <w:t xml:space="preserve">to adverse effects </w:t>
      </w:r>
      <w:r w:rsidR="00C97856">
        <w:rPr>
          <w:rFonts w:ascii="Times New Roman" w:hAnsi="Times New Roman" w:cs="Times New Roman"/>
        </w:rPr>
        <w:t>on</w:t>
      </w:r>
      <w:r w:rsidR="00F719EF" w:rsidRPr="00F719EF">
        <w:rPr>
          <w:rFonts w:ascii="Times New Roman" w:hAnsi="Times New Roman" w:cs="Times New Roman"/>
        </w:rPr>
        <w:t xml:space="preserve"> the product during its normal life cycle. Labor sensitivity is an underrepresented</w:t>
      </w:r>
      <w:r w:rsidR="00F719EF">
        <w:rPr>
          <w:rFonts w:ascii="Times New Roman" w:hAnsi="Times New Roman" w:cs="Times New Roman"/>
        </w:rPr>
        <w:t xml:space="preserve"> </w:t>
      </w:r>
      <w:r w:rsidR="00F719EF" w:rsidRPr="00F719EF">
        <w:rPr>
          <w:rFonts w:ascii="Times New Roman" w:hAnsi="Times New Roman" w:cs="Times New Roman"/>
        </w:rPr>
        <w:t>aspect of building construction that contributes to the problem of energy inefficiency.</w:t>
      </w:r>
      <w:r w:rsidR="000E60BC" w:rsidRPr="000E60BC">
        <w:rPr>
          <w:rFonts w:ascii="Times New Roman" w:hAnsi="Times New Roman" w:cs="Times New Roman"/>
        </w:rPr>
        <w:t xml:space="preserve"> </w:t>
      </w:r>
    </w:p>
    <w:p w14:paraId="4BD1908E" w14:textId="77777777" w:rsidR="00B26E65" w:rsidRDefault="00B26E65" w:rsidP="00BB5813">
      <w:pPr>
        <w:jc w:val="both"/>
        <w:rPr>
          <w:rFonts w:ascii="Times New Roman" w:hAnsi="Times New Roman" w:cs="Times New Roman"/>
        </w:rPr>
      </w:pPr>
    </w:p>
    <w:p w14:paraId="21A8C362" w14:textId="4023F7D3" w:rsidR="000E60BC" w:rsidRDefault="00D42CF1" w:rsidP="00BB5813">
      <w:pPr>
        <w:jc w:val="both"/>
        <w:rPr>
          <w:rFonts w:ascii="Times New Roman" w:hAnsi="Times New Roman" w:cs="Times New Roman"/>
        </w:rPr>
      </w:pPr>
      <w:r>
        <w:rPr>
          <w:rFonts w:ascii="Times New Roman" w:hAnsi="Times New Roman" w:cs="Times New Roman"/>
        </w:rPr>
        <w:t>There has been an evolving culture surround</w:t>
      </w:r>
      <w:r w:rsidR="0030177D">
        <w:rPr>
          <w:rFonts w:ascii="Times New Roman" w:hAnsi="Times New Roman" w:cs="Times New Roman"/>
        </w:rPr>
        <w:t>ing</w:t>
      </w:r>
      <w:r>
        <w:rPr>
          <w:rFonts w:ascii="Times New Roman" w:hAnsi="Times New Roman" w:cs="Times New Roman"/>
        </w:rPr>
        <w:t xml:space="preserve"> our buildings and environmental consciousness. </w:t>
      </w:r>
      <w:r w:rsidR="00EB3A75">
        <w:rPr>
          <w:rFonts w:ascii="Times New Roman" w:hAnsi="Times New Roman" w:cs="Times New Roman"/>
        </w:rPr>
        <w:t>The demand for sustainably built facilities with low environmental impact is increasing d</w:t>
      </w:r>
      <w:r w:rsidR="0030177D">
        <w:rPr>
          <w:rFonts w:ascii="Times New Roman" w:hAnsi="Times New Roman" w:cs="Times New Roman"/>
        </w:rPr>
        <w:t>ue to the rising cost of energy and environmental concerns</w:t>
      </w:r>
      <w:r w:rsidR="00EB3A75">
        <w:rPr>
          <w:rFonts w:ascii="Times New Roman" w:hAnsi="Times New Roman" w:cs="Times New Roman"/>
        </w:rPr>
        <w:t>.</w:t>
      </w:r>
      <w:r w:rsidR="00EE320D">
        <w:rPr>
          <w:rFonts w:ascii="Times New Roman" w:hAnsi="Times New Roman" w:cs="Times New Roman"/>
        </w:rPr>
        <w:t xml:space="preserve"> </w:t>
      </w:r>
      <w:r>
        <w:rPr>
          <w:rFonts w:ascii="Times New Roman" w:hAnsi="Times New Roman" w:cs="Times New Roman"/>
        </w:rPr>
        <w:t>Th</w:t>
      </w:r>
      <w:r w:rsidR="000E60BC">
        <w:rPr>
          <w:rFonts w:ascii="Times New Roman" w:hAnsi="Times New Roman" w:cs="Times New Roman"/>
        </w:rPr>
        <w:t xml:space="preserve">e </w:t>
      </w:r>
      <w:r>
        <w:rPr>
          <w:rFonts w:ascii="Times New Roman" w:hAnsi="Times New Roman" w:cs="Times New Roman"/>
        </w:rPr>
        <w:t xml:space="preserve">generational shift in building styles includes overall educational awareness and rapid demand </w:t>
      </w:r>
      <w:r w:rsidR="00C97856">
        <w:rPr>
          <w:rFonts w:ascii="Times New Roman" w:hAnsi="Times New Roman" w:cs="Times New Roman"/>
        </w:rPr>
        <w:t>for</w:t>
      </w:r>
      <w:r>
        <w:rPr>
          <w:rFonts w:ascii="Times New Roman" w:hAnsi="Times New Roman" w:cs="Times New Roman"/>
        </w:rPr>
        <w:t xml:space="preserve"> healthy indoor environments. </w:t>
      </w:r>
      <w:r w:rsidR="000E60BC">
        <w:rPr>
          <w:rFonts w:ascii="Times New Roman" w:hAnsi="Times New Roman" w:cs="Times New Roman"/>
        </w:rPr>
        <w:t xml:space="preserve">Building regulations such as Leadership in Energy and Environmental Design (LEED) in the USA and European Buildings Directive in Europe have been instituted over the last </w:t>
      </w:r>
      <w:r w:rsidR="00A666AE">
        <w:rPr>
          <w:rFonts w:ascii="Times New Roman" w:hAnsi="Times New Roman" w:cs="Times New Roman"/>
        </w:rPr>
        <w:t>decade</w:t>
      </w:r>
      <w:r w:rsidR="000E60BC">
        <w:rPr>
          <w:rFonts w:ascii="Times New Roman" w:hAnsi="Times New Roman" w:cs="Times New Roman"/>
        </w:rPr>
        <w:t xml:space="preserve"> to address such energy concerns. </w:t>
      </w:r>
      <w:r w:rsidR="005307C5">
        <w:rPr>
          <w:rFonts w:ascii="Times New Roman" w:hAnsi="Times New Roman" w:cs="Times New Roman"/>
        </w:rPr>
        <w:t>In this research</w:t>
      </w:r>
      <w:r w:rsidR="00C97856">
        <w:rPr>
          <w:rFonts w:ascii="Times New Roman" w:hAnsi="Times New Roman" w:cs="Times New Roman"/>
        </w:rPr>
        <w:t>,</w:t>
      </w:r>
      <w:r w:rsidR="00A666AE">
        <w:rPr>
          <w:rFonts w:ascii="Times New Roman" w:hAnsi="Times New Roman" w:cs="Times New Roman"/>
        </w:rPr>
        <w:t xml:space="preserve"> </w:t>
      </w:r>
      <w:r w:rsidR="005307C5">
        <w:rPr>
          <w:rFonts w:ascii="Times New Roman" w:hAnsi="Times New Roman" w:cs="Times New Roman"/>
        </w:rPr>
        <w:t xml:space="preserve">building construction labor, material, and O&amp;P costs were analyzed for the optimal choice of long-term benefits of cost and performance. </w:t>
      </w:r>
    </w:p>
    <w:p w14:paraId="60A15273" w14:textId="27E4F187" w:rsidR="00A666AE" w:rsidRDefault="00A666AE" w:rsidP="00BB5813">
      <w:pPr>
        <w:jc w:val="both"/>
        <w:rPr>
          <w:rFonts w:ascii="Times New Roman" w:hAnsi="Times New Roman" w:cs="Times New Roman"/>
        </w:rPr>
      </w:pPr>
    </w:p>
    <w:p w14:paraId="23DF7C33" w14:textId="77777777" w:rsidR="00C97856" w:rsidRPr="00C97856" w:rsidRDefault="00C97856" w:rsidP="00BB5813">
      <w:pPr>
        <w:autoSpaceDE w:val="0"/>
        <w:autoSpaceDN w:val="0"/>
        <w:adjustRightInd w:val="0"/>
        <w:jc w:val="both"/>
        <w:rPr>
          <w:rFonts w:ascii="Times New Roman" w:hAnsi="Times New Roman" w:cs="Times New Roman"/>
        </w:rPr>
      </w:pPr>
      <w:r w:rsidRPr="00C97856">
        <w:rPr>
          <w:rFonts w:ascii="Times New Roman" w:hAnsi="Times New Roman" w:cs="Times New Roman"/>
        </w:rPr>
        <w:t xml:space="preserve">A methodology was developed to analyze operational costs and building energy performance to address how installation quality is a factor in the return on investment in building construction for insulation systems of single-family residential homes. Building procurement strategies and life cycle cost analyses are presented to investigate the further impact of sustainable designs in the beginning stages of residential building projects, in addition to energy analyses of single-family homes in mixed hot-humid climate zones.  </w:t>
      </w:r>
    </w:p>
    <w:p w14:paraId="37E227BD" w14:textId="7BD5BBDA" w:rsidR="001C5822" w:rsidRDefault="001C5822" w:rsidP="00BB5813">
      <w:pPr>
        <w:autoSpaceDE w:val="0"/>
        <w:autoSpaceDN w:val="0"/>
        <w:adjustRightInd w:val="0"/>
        <w:jc w:val="both"/>
        <w:rPr>
          <w:rFonts w:ascii="Times New Roman" w:hAnsi="Times New Roman" w:cs="Times New Roman"/>
        </w:rPr>
      </w:pPr>
    </w:p>
    <w:p w14:paraId="519490A8" w14:textId="4B7E5D9D" w:rsidR="00F80B7F" w:rsidRDefault="00F80B7F" w:rsidP="00A666AE">
      <w:pPr>
        <w:autoSpaceDE w:val="0"/>
        <w:autoSpaceDN w:val="0"/>
        <w:adjustRightInd w:val="0"/>
        <w:jc w:val="both"/>
        <w:rPr>
          <w:rFonts w:ascii="Times New Roman" w:hAnsi="Times New Roman" w:cs="Times New Roman"/>
        </w:rPr>
      </w:pPr>
    </w:p>
    <w:p w14:paraId="49DA2F0B" w14:textId="524B9F1F" w:rsidR="00F80B7F" w:rsidRDefault="00F80B7F" w:rsidP="00A666AE">
      <w:pPr>
        <w:autoSpaceDE w:val="0"/>
        <w:autoSpaceDN w:val="0"/>
        <w:adjustRightInd w:val="0"/>
        <w:jc w:val="both"/>
        <w:rPr>
          <w:rFonts w:ascii="Times New Roman" w:hAnsi="Times New Roman" w:cs="Times New Roman"/>
        </w:rPr>
      </w:pPr>
    </w:p>
    <w:p w14:paraId="3A245835" w14:textId="1F58AAF8" w:rsidR="00F80B7F" w:rsidRDefault="00F80B7F" w:rsidP="00A666AE">
      <w:pPr>
        <w:autoSpaceDE w:val="0"/>
        <w:autoSpaceDN w:val="0"/>
        <w:adjustRightInd w:val="0"/>
        <w:jc w:val="both"/>
        <w:rPr>
          <w:rFonts w:ascii="Times New Roman" w:hAnsi="Times New Roman" w:cs="Times New Roman"/>
        </w:rPr>
      </w:pPr>
    </w:p>
    <w:p w14:paraId="27A3AB09" w14:textId="4CE541EC" w:rsidR="00F80B7F" w:rsidRDefault="00F80B7F" w:rsidP="00A666AE">
      <w:pPr>
        <w:autoSpaceDE w:val="0"/>
        <w:autoSpaceDN w:val="0"/>
        <w:adjustRightInd w:val="0"/>
        <w:jc w:val="both"/>
        <w:rPr>
          <w:rFonts w:ascii="Times New Roman" w:hAnsi="Times New Roman" w:cs="Times New Roman"/>
        </w:rPr>
      </w:pPr>
    </w:p>
    <w:p w14:paraId="121EE9C8" w14:textId="46FB587A" w:rsidR="00F80B7F" w:rsidRDefault="00F80B7F" w:rsidP="00A666AE">
      <w:pPr>
        <w:autoSpaceDE w:val="0"/>
        <w:autoSpaceDN w:val="0"/>
        <w:adjustRightInd w:val="0"/>
        <w:jc w:val="both"/>
        <w:rPr>
          <w:rFonts w:ascii="Times New Roman" w:hAnsi="Times New Roman" w:cs="Times New Roman"/>
        </w:rPr>
      </w:pPr>
    </w:p>
    <w:p w14:paraId="337E0A5A" w14:textId="055FE3DC" w:rsidR="00F80B7F" w:rsidRDefault="00F80B7F" w:rsidP="00A666AE">
      <w:pPr>
        <w:autoSpaceDE w:val="0"/>
        <w:autoSpaceDN w:val="0"/>
        <w:adjustRightInd w:val="0"/>
        <w:jc w:val="both"/>
        <w:rPr>
          <w:rFonts w:ascii="Times New Roman" w:hAnsi="Times New Roman" w:cs="Times New Roman"/>
        </w:rPr>
      </w:pPr>
    </w:p>
    <w:p w14:paraId="4AB51523" w14:textId="1FF8AB9F" w:rsidR="00F80B7F" w:rsidRDefault="00F80B7F" w:rsidP="00A666AE">
      <w:pPr>
        <w:autoSpaceDE w:val="0"/>
        <w:autoSpaceDN w:val="0"/>
        <w:adjustRightInd w:val="0"/>
        <w:jc w:val="both"/>
        <w:rPr>
          <w:rFonts w:ascii="Times New Roman" w:hAnsi="Times New Roman" w:cs="Times New Roman"/>
        </w:rPr>
      </w:pPr>
    </w:p>
    <w:p w14:paraId="21DCA651" w14:textId="28E523B4" w:rsidR="00F80B7F" w:rsidRDefault="00F80B7F" w:rsidP="00A666AE">
      <w:pPr>
        <w:autoSpaceDE w:val="0"/>
        <w:autoSpaceDN w:val="0"/>
        <w:adjustRightInd w:val="0"/>
        <w:jc w:val="both"/>
        <w:rPr>
          <w:rFonts w:ascii="Times New Roman" w:hAnsi="Times New Roman" w:cs="Times New Roman"/>
        </w:rPr>
      </w:pPr>
    </w:p>
    <w:p w14:paraId="799785A8" w14:textId="44EF72FF" w:rsidR="00F80B7F" w:rsidRDefault="00F80B7F" w:rsidP="00A666AE">
      <w:pPr>
        <w:autoSpaceDE w:val="0"/>
        <w:autoSpaceDN w:val="0"/>
        <w:adjustRightInd w:val="0"/>
        <w:jc w:val="both"/>
        <w:rPr>
          <w:rFonts w:ascii="Times New Roman" w:hAnsi="Times New Roman" w:cs="Times New Roman"/>
        </w:rPr>
      </w:pPr>
    </w:p>
    <w:p w14:paraId="311B68F2" w14:textId="0395CA42" w:rsidR="00F80B7F" w:rsidRDefault="00F80B7F" w:rsidP="00A666AE">
      <w:pPr>
        <w:autoSpaceDE w:val="0"/>
        <w:autoSpaceDN w:val="0"/>
        <w:adjustRightInd w:val="0"/>
        <w:jc w:val="both"/>
        <w:rPr>
          <w:rFonts w:ascii="Times New Roman" w:hAnsi="Times New Roman" w:cs="Times New Roman"/>
        </w:rPr>
      </w:pPr>
    </w:p>
    <w:p w14:paraId="247CFE40" w14:textId="6A32A089" w:rsidR="00F80B7F" w:rsidRDefault="00F80B7F" w:rsidP="00A666AE">
      <w:pPr>
        <w:autoSpaceDE w:val="0"/>
        <w:autoSpaceDN w:val="0"/>
        <w:adjustRightInd w:val="0"/>
        <w:jc w:val="both"/>
        <w:rPr>
          <w:rFonts w:ascii="Times New Roman" w:hAnsi="Times New Roman" w:cs="Times New Roman"/>
        </w:rPr>
      </w:pPr>
    </w:p>
    <w:p w14:paraId="5C03C982" w14:textId="565BAFA2" w:rsidR="001022F3" w:rsidRDefault="001022F3" w:rsidP="00C97856">
      <w:pPr>
        <w:autoSpaceDE w:val="0"/>
        <w:autoSpaceDN w:val="0"/>
        <w:adjustRightInd w:val="0"/>
        <w:rPr>
          <w:rFonts w:ascii="Times New Roman" w:hAnsi="Times New Roman" w:cs="Times New Roman"/>
          <w:b/>
          <w:bCs/>
          <w:sz w:val="28"/>
          <w:szCs w:val="28"/>
        </w:rPr>
      </w:pPr>
    </w:p>
    <w:p w14:paraId="6FC8B11C" w14:textId="1A70FE3A" w:rsidR="0030177D" w:rsidRPr="0093124A" w:rsidRDefault="0030177D" w:rsidP="0030177D">
      <w:pPr>
        <w:rPr>
          <w:rFonts w:ascii="Times New Roman" w:hAnsi="Times New Roman" w:cs="Times New Roman"/>
        </w:rPr>
      </w:pPr>
    </w:p>
    <w:sectPr w:rsidR="0030177D" w:rsidRPr="0093124A" w:rsidSect="00B30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532"/>
    <w:multiLevelType w:val="multilevel"/>
    <w:tmpl w:val="1EDC4E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867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4A"/>
    <w:rsid w:val="000B265D"/>
    <w:rsid w:val="000E60BC"/>
    <w:rsid w:val="001022F3"/>
    <w:rsid w:val="0014757B"/>
    <w:rsid w:val="001C5822"/>
    <w:rsid w:val="0030177D"/>
    <w:rsid w:val="005307C5"/>
    <w:rsid w:val="005D5A54"/>
    <w:rsid w:val="00660228"/>
    <w:rsid w:val="009005C2"/>
    <w:rsid w:val="0093124A"/>
    <w:rsid w:val="00A666AE"/>
    <w:rsid w:val="00A83C68"/>
    <w:rsid w:val="00B26E65"/>
    <w:rsid w:val="00B3016B"/>
    <w:rsid w:val="00BB5813"/>
    <w:rsid w:val="00C63E45"/>
    <w:rsid w:val="00C97856"/>
    <w:rsid w:val="00CE460C"/>
    <w:rsid w:val="00D175E5"/>
    <w:rsid w:val="00D42CF1"/>
    <w:rsid w:val="00DE52D5"/>
    <w:rsid w:val="00E1651A"/>
    <w:rsid w:val="00E84832"/>
    <w:rsid w:val="00EB3A75"/>
    <w:rsid w:val="00EE320D"/>
    <w:rsid w:val="00F574DE"/>
    <w:rsid w:val="00F719EF"/>
    <w:rsid w:val="00F80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2098"/>
  <w15:chartTrackingRefBased/>
  <w15:docId w15:val="{63D4CD53-76CF-634A-863C-81F69B4D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177D"/>
    <w:pPr>
      <w:autoSpaceDE w:val="0"/>
      <w:autoSpaceDN w:val="0"/>
      <w:adjustRightInd w:val="0"/>
    </w:pPr>
    <w:rPr>
      <w:rFonts w:ascii="Palatino Linotype" w:hAnsi="Palatino Linotype" w:cs="Palatino Linotype"/>
      <w:color w:val="000000"/>
    </w:rPr>
  </w:style>
  <w:style w:type="paragraph" w:styleId="ListParagraph">
    <w:name w:val="List Paragraph"/>
    <w:basedOn w:val="Normal"/>
    <w:uiPriority w:val="34"/>
    <w:qFormat/>
    <w:rsid w:val="00102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Jalaycia Hughes</dc:creator>
  <cp:keywords/>
  <dc:description/>
  <cp:lastModifiedBy>Hughes, Jalaycia O.</cp:lastModifiedBy>
  <cp:revision>3</cp:revision>
  <dcterms:created xsi:type="dcterms:W3CDTF">2023-03-24T21:00:00Z</dcterms:created>
  <dcterms:modified xsi:type="dcterms:W3CDTF">2023-03-24T21:01:00Z</dcterms:modified>
</cp:coreProperties>
</file>